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30" w:rsidRPr="00211197" w:rsidRDefault="00D26916" w:rsidP="00D26916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Wykaz treści </w:t>
      </w:r>
      <w:r w:rsidR="008B4C30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nauczania 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w </w:t>
      </w:r>
      <w:r w:rsidR="008B4C30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oddziale </w:t>
      </w:r>
      <w:r w:rsidR="008B4C30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br/>
        <w:t xml:space="preserve">z 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>edukacj</w:t>
      </w:r>
      <w:r w:rsidR="004C4729">
        <w:rPr>
          <w:rFonts w:ascii="Arial" w:hAnsi="Arial" w:cs="Arial"/>
          <w:b/>
          <w:bCs/>
          <w:noProof/>
          <w:color w:val="000000"/>
          <w:sz w:val="24"/>
          <w:szCs w:val="24"/>
        </w:rPr>
        <w:t>i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przedmiotowych</w:t>
      </w:r>
    </w:p>
    <w:p w:rsidR="00D26916" w:rsidRPr="00211197" w:rsidRDefault="00D912CD" w:rsidP="00D26916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w okresie od 15</w:t>
      </w:r>
      <w:r w:rsidR="00D26916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kwietnia 2020 r. do 24</w:t>
      </w:r>
      <w:r w:rsidR="00D26916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kwietnia 2020 r.</w:t>
      </w:r>
    </w:p>
    <w:p w:rsidR="00D26916" w:rsidRDefault="00D26916" w:rsidP="00D26916">
      <w:pPr>
        <w:spacing w:after="0" w:line="240" w:lineRule="auto"/>
        <w:jc w:val="right"/>
        <w:rPr>
          <w:rFonts w:ascii="Arial" w:hAnsi="Arial" w:cs="Arial"/>
          <w:noProof/>
          <w:color w:val="000000"/>
          <w:sz w:val="18"/>
          <w:szCs w:val="18"/>
        </w:rPr>
      </w:pPr>
    </w:p>
    <w:p w:rsidR="00D26916" w:rsidRDefault="00D26916" w:rsidP="00D26916">
      <w:pPr>
        <w:spacing w:after="0" w:line="240" w:lineRule="auto"/>
        <w:jc w:val="right"/>
        <w:rPr>
          <w:rFonts w:ascii="Arial" w:hAnsi="Arial" w:cs="Arial"/>
          <w:noProof/>
          <w:color w:val="000000"/>
          <w:sz w:val="18"/>
          <w:szCs w:val="18"/>
        </w:rPr>
      </w:pPr>
    </w:p>
    <w:tbl>
      <w:tblPr>
        <w:tblW w:w="10869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1621"/>
        <w:gridCol w:w="887"/>
        <w:gridCol w:w="1021"/>
        <w:gridCol w:w="5517"/>
        <w:gridCol w:w="1215"/>
      </w:tblGrid>
      <w:tr w:rsidR="00211197" w:rsidRPr="007E1EA9" w:rsidTr="008C2127">
        <w:trPr>
          <w:cantSplit/>
          <w:trHeight w:val="2002"/>
        </w:trPr>
        <w:tc>
          <w:tcPr>
            <w:tcW w:w="608" w:type="dxa"/>
            <w:shd w:val="clear" w:color="auto" w:fill="F2F2F2"/>
            <w:textDirection w:val="btLr"/>
            <w:vAlign w:val="center"/>
          </w:tcPr>
          <w:p w:rsidR="00211197" w:rsidRPr="007E1EA9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klasa</w:t>
            </w:r>
          </w:p>
        </w:tc>
        <w:tc>
          <w:tcPr>
            <w:tcW w:w="1621" w:type="dxa"/>
            <w:shd w:val="clear" w:color="auto" w:fill="F2F2F2"/>
            <w:textDirection w:val="btLr"/>
            <w:vAlign w:val="center"/>
          </w:tcPr>
          <w:p w:rsidR="00211197" w:rsidRPr="007E1EA9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 xml:space="preserve">Przedmiot 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F301A8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Liczba godzin </w:t>
            </w:r>
          </w:p>
          <w:p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w tygodniu wg rozkładu zajęć </w:t>
            </w:r>
          </w:p>
          <w:p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wg planu nauczania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F2F2F2"/>
            <w:textDirection w:val="btLr"/>
            <w:vAlign w:val="center"/>
          </w:tcPr>
          <w:p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Planowana</w:t>
            </w:r>
            <w:r w:rsidR="00F301A8"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 </w:t>
            </w:r>
            <w:r w:rsidR="00D912CD"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łączna liczba godzin od 15.04.do 24</w:t>
            </w: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.04.</w:t>
            </w:r>
            <w:r w:rsidR="00D912CD"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2020</w:t>
            </w:r>
          </w:p>
          <w:p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i/>
                <w:noProof/>
                <w:color w:val="000000"/>
                <w:sz w:val="16"/>
                <w:szCs w:val="16"/>
              </w:rPr>
              <w:t>wg nowego planu</w:t>
            </w:r>
          </w:p>
        </w:tc>
        <w:tc>
          <w:tcPr>
            <w:tcW w:w="5517" w:type="dxa"/>
            <w:shd w:val="clear" w:color="auto" w:fill="F2F2F2"/>
            <w:vAlign w:val="center"/>
          </w:tcPr>
          <w:p w:rsidR="00211197" w:rsidRPr="00440B3E" w:rsidRDefault="00211197" w:rsidP="00BB7A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Treści nauczania</w:t>
            </w:r>
          </w:p>
        </w:tc>
        <w:tc>
          <w:tcPr>
            <w:tcW w:w="1215" w:type="dxa"/>
            <w:shd w:val="clear" w:color="auto" w:fill="F2F2F2"/>
            <w:vAlign w:val="center"/>
          </w:tcPr>
          <w:p w:rsidR="00211197" w:rsidRPr="007E1EA9" w:rsidRDefault="00211197" w:rsidP="00BB7A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Nauczyciel</w:t>
            </w:r>
          </w:p>
        </w:tc>
      </w:tr>
      <w:tr w:rsidR="004C4729" w:rsidRPr="007E1EA9" w:rsidTr="004C4729">
        <w:trPr>
          <w:trHeight w:val="423"/>
        </w:trPr>
        <w:tc>
          <w:tcPr>
            <w:tcW w:w="608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4C4729" w:rsidRPr="004C4729" w:rsidRDefault="00620A8C" w:rsidP="00D912C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  <w:t xml:space="preserve"> </w:t>
            </w:r>
            <w:r w:rsidR="00CE5044"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  <w:t>4LO</w:t>
            </w:r>
            <w:r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  <w:t xml:space="preserve">      </w:t>
            </w:r>
            <w:r w:rsidR="004C4729" w:rsidRPr="004C4729"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  <w:t xml:space="preserve">                                              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4C4729" w:rsidRPr="00D912CD" w:rsidRDefault="004C4729" w:rsidP="00CE5044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 xml:space="preserve">Język </w:t>
            </w:r>
            <w:r w:rsidR="00CE5044">
              <w:rPr>
                <w:rFonts w:ascii="Arial" w:hAnsi="Arial" w:cs="Arial"/>
                <w:sz w:val="16"/>
                <w:szCs w:val="16"/>
              </w:rPr>
              <w:t>p</w:t>
            </w:r>
            <w:r w:rsidRPr="00D912CD">
              <w:rPr>
                <w:rFonts w:ascii="Arial" w:hAnsi="Arial" w:cs="Arial"/>
                <w:sz w:val="16"/>
                <w:szCs w:val="16"/>
              </w:rPr>
              <w:t>olski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4729" w:rsidRPr="008C2127" w:rsidRDefault="00CE5044" w:rsidP="008C212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4729" w:rsidRPr="008C2127" w:rsidRDefault="00CE5044" w:rsidP="008C212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:rsidR="00CE5044" w:rsidRPr="00732F8B" w:rsidRDefault="00CE5044" w:rsidP="00CE50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 w:rsidRPr="00732F8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Temat</w:t>
            </w:r>
            <w:r w:rsidRPr="00732F8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 xml:space="preserve">Sztuka drugiej połowy XIX w.  </w:t>
            </w:r>
          </w:p>
          <w:p w:rsidR="00CE5044" w:rsidRPr="00CE5044" w:rsidRDefault="00CE5044" w:rsidP="00CE5044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u w:val="single"/>
              </w:rPr>
            </w:pPr>
            <w:r w:rsidRPr="00F70B47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u w:val="single"/>
              </w:rPr>
              <w:t>Treści nauczania:</w:t>
            </w:r>
            <w:r w:rsidRPr="00F70B47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realizm, naturalizm, malarstwo historyczne, akademizm, eklektyzm  Jan Matejko, Józef Chełmoński</w:t>
            </w:r>
          </w:p>
          <w:p w:rsidR="00CE5044" w:rsidRPr="00732F8B" w:rsidRDefault="00CE5044" w:rsidP="00CE5044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u w:val="single"/>
              </w:rPr>
            </w:pPr>
            <w:r w:rsidRPr="00732F8B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Temat</w:t>
            </w:r>
            <w:r w:rsidRPr="00732F8B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 xml:space="preserve">: </w:t>
            </w: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 xml:space="preserve">Publicstyka pozytwistyczna. </w:t>
            </w:r>
          </w:p>
          <w:p w:rsidR="00CE5044" w:rsidRDefault="00CE5044" w:rsidP="00CE5044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u w:val="single"/>
              </w:rPr>
            </w:pPr>
            <w:r w:rsidRPr="00F70B47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u w:val="single"/>
              </w:rPr>
              <w:t>Treści nauczania:</w:t>
            </w: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u w:val="single"/>
              </w:rPr>
              <w:t xml:space="preserve"> </w:t>
            </w:r>
          </w:p>
          <w:p w:rsidR="004C4729" w:rsidRPr="00CE5044" w:rsidRDefault="00CE5044" w:rsidP="00CE5044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esej, publicystyka, retoryka,ironia Bolesław Prus, Aleksander Świętochowski.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4C4729" w:rsidRPr="008C2127" w:rsidRDefault="00CE5044" w:rsidP="008C212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Anna Staroń</w:t>
            </w:r>
          </w:p>
        </w:tc>
      </w:tr>
      <w:tr w:rsidR="00D912CD" w:rsidRPr="007E1EA9" w:rsidTr="004C4729">
        <w:trPr>
          <w:trHeight w:val="437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D912CD" w:rsidRDefault="00D912CD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Język angielski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8C2127" w:rsidRDefault="00CE5044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8C2127" w:rsidRDefault="00CE5044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17" w:type="dxa"/>
            <w:shd w:val="clear" w:color="auto" w:fill="auto"/>
          </w:tcPr>
          <w:p w:rsidR="00A967DD" w:rsidRDefault="00A967DD" w:rsidP="00A967DD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6064F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A letter – pisanie listu nieformalnego.</w:t>
            </w:r>
          </w:p>
          <w:p w:rsidR="00A967DD" w:rsidRDefault="00A967DD" w:rsidP="00A967DD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6064F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Workbook completion – ćwiczenia utrwalające.</w:t>
            </w:r>
          </w:p>
          <w:p w:rsidR="00D912CD" w:rsidRPr="008C2127" w:rsidRDefault="00A967DD" w:rsidP="00A967D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080B04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Grammar builder – ćwiczenie gramatyczne.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8C2127" w:rsidRDefault="00CE5044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Barbara Urbańczyk-Maziarek</w:t>
            </w:r>
          </w:p>
        </w:tc>
      </w:tr>
      <w:tr w:rsidR="00D912CD" w:rsidRPr="007E1EA9" w:rsidTr="00CE5044">
        <w:trPr>
          <w:trHeight w:val="150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D912CD" w:rsidRDefault="00CE5044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Geografia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8C2127" w:rsidRDefault="00CE5044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8C2127" w:rsidRDefault="00CE5044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17" w:type="dxa"/>
            <w:shd w:val="clear" w:color="auto" w:fill="auto"/>
          </w:tcPr>
          <w:p w:rsidR="00CE5044" w:rsidRPr="00CE5044" w:rsidRDefault="00CE5044" w:rsidP="00CE5044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E5044">
              <w:rPr>
                <w:rFonts w:ascii="Arial" w:hAnsi="Arial" w:cs="Arial"/>
                <w:sz w:val="18"/>
                <w:szCs w:val="18"/>
              </w:rPr>
              <w:t>Osadnictwo wiejskie i miejskie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CE5044" w:rsidRPr="00CE5044" w:rsidRDefault="00CE5044" w:rsidP="00CE504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50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-rodzaje jednostek osadniczych</w:t>
            </w:r>
          </w:p>
          <w:p w:rsidR="00CE5044" w:rsidRPr="00CE5044" w:rsidRDefault="00CE5044" w:rsidP="00CE504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50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-czynniki lokalizacji i rozwoju jednostek osadniczych</w:t>
            </w:r>
          </w:p>
          <w:p w:rsidR="00CE5044" w:rsidRPr="00CE5044" w:rsidRDefault="00CE5044" w:rsidP="00CE504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50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-funkcje wsi</w:t>
            </w:r>
          </w:p>
          <w:p w:rsidR="00CE5044" w:rsidRPr="00CE5044" w:rsidRDefault="00CE5044" w:rsidP="00CE504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50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-typy genetyczne kształtów wsi</w:t>
            </w:r>
          </w:p>
          <w:p w:rsidR="00CE5044" w:rsidRPr="00CE5044" w:rsidRDefault="00CE5044" w:rsidP="00CE504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50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-fizjonomia miast</w:t>
            </w:r>
          </w:p>
          <w:p w:rsidR="00D912CD" w:rsidRPr="00CE5044" w:rsidRDefault="00CE5044" w:rsidP="00CE5044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CE504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-miasta i ich funkcje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8C2127" w:rsidRDefault="00CE5044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Agnieszka Jendykiewicz</w:t>
            </w:r>
          </w:p>
        </w:tc>
      </w:tr>
      <w:tr w:rsidR="00D912CD" w:rsidRPr="007E1EA9" w:rsidTr="00A967DD">
        <w:trPr>
          <w:trHeight w:val="503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D912CD" w:rsidRDefault="00D912CD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Wiedza o społeczeństwie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8C2127" w:rsidRDefault="00CE5044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8C2127" w:rsidRDefault="00CE5044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</w:tcPr>
          <w:p w:rsidR="00D912CD" w:rsidRPr="008C2127" w:rsidRDefault="00A967DD" w:rsidP="00D912CD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Ideologie, doktryny i programy polityczne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8C2127" w:rsidRDefault="00CE5044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Dariusz Kuchta</w:t>
            </w:r>
          </w:p>
        </w:tc>
      </w:tr>
      <w:tr w:rsidR="00D912CD" w:rsidRPr="007E1EA9" w:rsidTr="004C4729">
        <w:trPr>
          <w:trHeight w:val="161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D912CD" w:rsidRDefault="00D912CD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Matematyka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8C2127" w:rsidRDefault="00CE5044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8C2127" w:rsidRDefault="00CE5044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17" w:type="dxa"/>
            <w:shd w:val="clear" w:color="auto" w:fill="auto"/>
          </w:tcPr>
          <w:p w:rsidR="00CE5044" w:rsidRDefault="00CE5044" w:rsidP="00CE5044">
            <w:pPr>
              <w:spacing w:after="0" w:line="240" w:lineRule="auto"/>
            </w:pPr>
            <w:r>
              <w:rPr>
                <w:rFonts w:ascii="Arial" w:hAnsi="Arial" w:cs="Arial"/>
                <w:sz w:val="18"/>
                <w:szCs w:val="18"/>
              </w:rPr>
              <w:t>Ciąg geometryczny w zadaniach.</w:t>
            </w:r>
            <w:r>
              <w:t> </w:t>
            </w:r>
          </w:p>
          <w:p w:rsidR="00CE5044" w:rsidRDefault="00CE5044" w:rsidP="00CE5044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Zastosowanie ciągów liczbowych.</w:t>
            </w:r>
          </w:p>
          <w:p w:rsidR="00CE5044" w:rsidRDefault="00CE5044" w:rsidP="00CE5044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Rozwiązywanie zadań dotyczących ciągów liczbowych.</w:t>
            </w:r>
          </w:p>
          <w:p w:rsidR="00CE5044" w:rsidRDefault="00CE5044" w:rsidP="00CE5044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Procent prosty i składany.</w:t>
            </w:r>
          </w:p>
          <w:p w:rsidR="00CE5044" w:rsidRDefault="00CE5044" w:rsidP="00CE5044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Funkcje trygonometryczne kąta ostrego w trójkącie prostokątnym.</w:t>
            </w:r>
          </w:p>
          <w:p w:rsidR="00D912CD" w:rsidRPr="008C2127" w:rsidRDefault="00CE5044" w:rsidP="00CE5044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[podstawa programowa 5.2, 5.4, 1.9, 6.1, 6.2, 6.3]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8C2127" w:rsidRDefault="00CE5044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Agnieszka Niedobecka</w:t>
            </w:r>
          </w:p>
        </w:tc>
      </w:tr>
      <w:tr w:rsidR="00D912CD" w:rsidRPr="007E1EA9" w:rsidTr="004C4729">
        <w:trPr>
          <w:trHeight w:val="477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D912CD" w:rsidRPr="007E1EA9" w:rsidRDefault="00D912CD" w:rsidP="00D912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D912CD" w:rsidRPr="00D912CD" w:rsidRDefault="00CE5044" w:rsidP="00D912CD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Historia i społeczeństwo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912CD" w:rsidRPr="008C2127" w:rsidRDefault="00CE5044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12CD" w:rsidRPr="008C2127" w:rsidRDefault="00CE5044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</w:tcPr>
          <w:p w:rsidR="00D912CD" w:rsidRPr="008C2127" w:rsidRDefault="00A967DD" w:rsidP="00D912CD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Gospodarka w Niemczech w okresie międzywojennym.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D912CD" w:rsidRPr="008C2127" w:rsidRDefault="00CE5044" w:rsidP="00D912CD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Dariusz Kuchta</w:t>
            </w:r>
          </w:p>
        </w:tc>
      </w:tr>
    </w:tbl>
    <w:p w:rsidR="00C5016E" w:rsidRPr="00D912CD" w:rsidRDefault="00C5016E">
      <w:pPr>
        <w:rPr>
          <w:rFonts w:ascii="Arial" w:hAnsi="Arial" w:cs="Arial"/>
        </w:rPr>
      </w:pPr>
    </w:p>
    <w:p w:rsidR="00CE5044" w:rsidRDefault="00D912CD">
      <w:pPr>
        <w:rPr>
          <w:rFonts w:ascii="Arial" w:hAnsi="Arial" w:cs="Arial"/>
          <w:sz w:val="20"/>
          <w:szCs w:val="20"/>
          <w:u w:val="single"/>
        </w:rPr>
      </w:pPr>
      <w:r w:rsidRPr="00D912CD">
        <w:rPr>
          <w:rFonts w:ascii="Arial" w:hAnsi="Arial" w:cs="Arial"/>
          <w:sz w:val="20"/>
          <w:szCs w:val="20"/>
          <w:u w:val="single"/>
        </w:rPr>
        <w:t>Planowane działania wychowawcy:</w:t>
      </w:r>
    </w:p>
    <w:p w:rsidR="00CE5044" w:rsidRPr="00CE5044" w:rsidRDefault="00CE5044">
      <w:pPr>
        <w:rPr>
          <w:rFonts w:ascii="Arial" w:hAnsi="Arial" w:cs="Arial"/>
          <w:sz w:val="20"/>
          <w:szCs w:val="20"/>
          <w:u w:val="single"/>
        </w:rPr>
      </w:pPr>
      <w:r w:rsidRPr="00CE5044">
        <w:rPr>
          <w:rFonts w:ascii="Arial" w:hAnsi="Arial" w:cs="Arial"/>
          <w:bCs/>
          <w:noProof/>
          <w:color w:val="000000"/>
          <w:sz w:val="20"/>
          <w:szCs w:val="20"/>
        </w:rPr>
        <w:t>Stały kontakt ze słuchaczami telefoniczny mailowy.</w:t>
      </w:r>
    </w:p>
    <w:p w:rsidR="00D912CD" w:rsidRPr="00D912CD" w:rsidRDefault="00D912CD">
      <w:pPr>
        <w:rPr>
          <w:rFonts w:ascii="Arial" w:hAnsi="Arial" w:cs="Arial"/>
          <w:sz w:val="20"/>
          <w:szCs w:val="20"/>
        </w:rPr>
      </w:pPr>
    </w:p>
    <w:sectPr w:rsidR="00D912CD" w:rsidRPr="00D912CD" w:rsidSect="00F301A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33E" w:rsidRDefault="0037733E" w:rsidP="000A2D8A">
      <w:pPr>
        <w:spacing w:after="0" w:line="240" w:lineRule="auto"/>
      </w:pPr>
      <w:r>
        <w:separator/>
      </w:r>
    </w:p>
  </w:endnote>
  <w:endnote w:type="continuationSeparator" w:id="0">
    <w:p w:rsidR="0037733E" w:rsidRDefault="0037733E" w:rsidP="000A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33E" w:rsidRDefault="0037733E" w:rsidP="000A2D8A">
      <w:pPr>
        <w:spacing w:after="0" w:line="240" w:lineRule="auto"/>
      </w:pPr>
      <w:r>
        <w:separator/>
      </w:r>
    </w:p>
  </w:footnote>
  <w:footnote w:type="continuationSeparator" w:id="0">
    <w:p w:rsidR="0037733E" w:rsidRDefault="0037733E" w:rsidP="000A2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3EC5"/>
    <w:multiLevelType w:val="hybridMultilevel"/>
    <w:tmpl w:val="29F025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833F58"/>
    <w:multiLevelType w:val="hybridMultilevel"/>
    <w:tmpl w:val="C13E1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F2D4F"/>
    <w:multiLevelType w:val="hybridMultilevel"/>
    <w:tmpl w:val="171CDA2C"/>
    <w:lvl w:ilvl="0" w:tplc="0352C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81989"/>
    <w:multiLevelType w:val="hybridMultilevel"/>
    <w:tmpl w:val="A0A093C0"/>
    <w:lvl w:ilvl="0" w:tplc="A0AEB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16"/>
    <w:rsid w:val="000174B3"/>
    <w:rsid w:val="00084C6A"/>
    <w:rsid w:val="000A2D8A"/>
    <w:rsid w:val="000B72CA"/>
    <w:rsid w:val="002107C2"/>
    <w:rsid w:val="00211197"/>
    <w:rsid w:val="0022003B"/>
    <w:rsid w:val="0037733E"/>
    <w:rsid w:val="00440B3E"/>
    <w:rsid w:val="004C4729"/>
    <w:rsid w:val="004F67F9"/>
    <w:rsid w:val="00551773"/>
    <w:rsid w:val="00573CF0"/>
    <w:rsid w:val="005951E5"/>
    <w:rsid w:val="00620A8C"/>
    <w:rsid w:val="00662630"/>
    <w:rsid w:val="00730EB8"/>
    <w:rsid w:val="00754F84"/>
    <w:rsid w:val="007B2501"/>
    <w:rsid w:val="007B513A"/>
    <w:rsid w:val="007C3B2B"/>
    <w:rsid w:val="007D4D1A"/>
    <w:rsid w:val="008B4C30"/>
    <w:rsid w:val="008C2127"/>
    <w:rsid w:val="009003BF"/>
    <w:rsid w:val="00901420"/>
    <w:rsid w:val="00A967DD"/>
    <w:rsid w:val="00B041F3"/>
    <w:rsid w:val="00BA155D"/>
    <w:rsid w:val="00C001F6"/>
    <w:rsid w:val="00C5016E"/>
    <w:rsid w:val="00CE5044"/>
    <w:rsid w:val="00D26916"/>
    <w:rsid w:val="00D53E67"/>
    <w:rsid w:val="00D912CD"/>
    <w:rsid w:val="00D96280"/>
    <w:rsid w:val="00E03A4C"/>
    <w:rsid w:val="00E70E74"/>
    <w:rsid w:val="00EA21A3"/>
    <w:rsid w:val="00EB4EB2"/>
    <w:rsid w:val="00EB75C7"/>
    <w:rsid w:val="00ED6551"/>
    <w:rsid w:val="00F10D73"/>
    <w:rsid w:val="00F301A8"/>
    <w:rsid w:val="00F62A45"/>
    <w:rsid w:val="00F8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DF21"/>
  <w15:docId w15:val="{DD8ABE2A-3A3D-4530-AD35-90AB46E3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B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8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2D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8A"/>
    <w:pPr>
      <w:ind w:left="720"/>
      <w:contextualSpacing/>
    </w:pPr>
  </w:style>
  <w:style w:type="paragraph" w:customStyle="1" w:styleId="Akapitzlist1">
    <w:name w:val="Akapit z listą1"/>
    <w:basedOn w:val="Normalny"/>
    <w:rsid w:val="00F86383"/>
    <w:pPr>
      <w:suppressAutoHyphens/>
      <w:ind w:left="720"/>
    </w:pPr>
    <w:rPr>
      <w:lang w:eastAsia="ar-SA"/>
    </w:rPr>
  </w:style>
  <w:style w:type="paragraph" w:customStyle="1" w:styleId="TableContents">
    <w:name w:val="Table Contents"/>
    <w:basedOn w:val="Normalny"/>
    <w:rsid w:val="008C212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8C21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Bezodstpw">
    <w:name w:val="No Spacing"/>
    <w:rsid w:val="008C212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0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3CEF3-7A1D-4E9B-A19F-FFA9B38F0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Centrum Kształcenia Zawodowego i Ustawic CKZiU</cp:lastModifiedBy>
  <cp:revision>3</cp:revision>
  <dcterms:created xsi:type="dcterms:W3CDTF">2020-04-15T05:23:00Z</dcterms:created>
  <dcterms:modified xsi:type="dcterms:W3CDTF">2020-04-15T12:19:00Z</dcterms:modified>
</cp:coreProperties>
</file>